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73F4" w14:textId="77777777" w:rsidR="00281265" w:rsidRPr="00175E90" w:rsidRDefault="00281265" w:rsidP="00175E90">
      <w:pPr>
        <w:spacing w:line="360" w:lineRule="auto"/>
        <w:ind w:left="720" w:hanging="153"/>
        <w:rPr>
          <w:b/>
          <w:bCs/>
          <w:sz w:val="28"/>
          <w:szCs w:val="28"/>
        </w:rPr>
      </w:pPr>
      <w:r w:rsidRPr="00175E90">
        <w:rPr>
          <w:b/>
          <w:bCs/>
          <w:sz w:val="28"/>
          <w:szCs w:val="28"/>
        </w:rPr>
        <w:t>Agenda for Paston Parish Council Meeting</w:t>
      </w:r>
    </w:p>
    <w:p w14:paraId="0251A292" w14:textId="2B477028" w:rsidR="00281265" w:rsidRPr="00175E90" w:rsidRDefault="00281265" w:rsidP="00175E90">
      <w:pPr>
        <w:spacing w:line="360" w:lineRule="auto"/>
        <w:ind w:left="567"/>
        <w:rPr>
          <w:b/>
          <w:bCs/>
          <w:sz w:val="28"/>
          <w:szCs w:val="28"/>
        </w:rPr>
      </w:pPr>
      <w:r w:rsidRPr="00175E90">
        <w:rPr>
          <w:b/>
          <w:bCs/>
          <w:sz w:val="28"/>
          <w:szCs w:val="28"/>
        </w:rPr>
        <w:t xml:space="preserve">Notice is hereby given that the next </w:t>
      </w:r>
      <w:r w:rsidR="00175E90">
        <w:rPr>
          <w:b/>
          <w:bCs/>
          <w:sz w:val="28"/>
          <w:szCs w:val="28"/>
        </w:rPr>
        <w:t xml:space="preserve">meeting of </w:t>
      </w:r>
      <w:r w:rsidRPr="00175E90">
        <w:rPr>
          <w:b/>
          <w:bCs/>
          <w:sz w:val="28"/>
          <w:szCs w:val="28"/>
        </w:rPr>
        <w:t xml:space="preserve">Parish Council </w:t>
      </w:r>
      <w:r w:rsidR="00175E90">
        <w:rPr>
          <w:b/>
          <w:bCs/>
          <w:sz w:val="28"/>
          <w:szCs w:val="28"/>
        </w:rPr>
        <w:t>w</w:t>
      </w:r>
      <w:r w:rsidRPr="00175E90">
        <w:rPr>
          <w:b/>
          <w:bCs/>
          <w:sz w:val="28"/>
          <w:szCs w:val="28"/>
        </w:rPr>
        <w:t>ill be held on 4</w:t>
      </w:r>
      <w:r w:rsidRPr="00175E90">
        <w:rPr>
          <w:b/>
          <w:bCs/>
          <w:sz w:val="28"/>
          <w:szCs w:val="28"/>
          <w:vertAlign w:val="superscript"/>
        </w:rPr>
        <w:t>th</w:t>
      </w:r>
      <w:r w:rsidRPr="00175E90">
        <w:rPr>
          <w:b/>
          <w:bCs/>
          <w:sz w:val="28"/>
          <w:szCs w:val="28"/>
        </w:rPr>
        <w:t xml:space="preserve"> September 2025 at 7.00pm in  St Margaret</w:t>
      </w:r>
      <w:r w:rsidR="00175E90">
        <w:rPr>
          <w:b/>
          <w:bCs/>
          <w:sz w:val="28"/>
          <w:szCs w:val="28"/>
        </w:rPr>
        <w:t>’</w:t>
      </w:r>
      <w:r w:rsidRPr="00175E90">
        <w:rPr>
          <w:b/>
          <w:bCs/>
          <w:sz w:val="28"/>
          <w:szCs w:val="28"/>
        </w:rPr>
        <w:t>s Church, Paston.</w:t>
      </w:r>
    </w:p>
    <w:p w14:paraId="0B15E9C1" w14:textId="1C1AF086" w:rsidR="00281265" w:rsidRPr="00175E90" w:rsidRDefault="00281265" w:rsidP="00175E90">
      <w:pPr>
        <w:spacing w:line="240" w:lineRule="auto"/>
        <w:ind w:left="567"/>
        <w:rPr>
          <w:sz w:val="28"/>
          <w:szCs w:val="28"/>
        </w:rPr>
      </w:pPr>
      <w:r w:rsidRPr="00175E90">
        <w:rPr>
          <w:sz w:val="28"/>
          <w:szCs w:val="28"/>
        </w:rPr>
        <w:t>Members of the Parish Council are hereby</w:t>
      </w:r>
      <w:r w:rsidR="00175E90">
        <w:rPr>
          <w:sz w:val="28"/>
          <w:szCs w:val="28"/>
        </w:rPr>
        <w:t xml:space="preserve"> summoned to th</w:t>
      </w:r>
      <w:r w:rsidR="00B37118">
        <w:rPr>
          <w:sz w:val="28"/>
          <w:szCs w:val="28"/>
        </w:rPr>
        <w:t>e</w:t>
      </w:r>
      <w:r w:rsidR="00175E90">
        <w:rPr>
          <w:sz w:val="28"/>
          <w:szCs w:val="28"/>
        </w:rPr>
        <w:t xml:space="preserve"> meeting</w:t>
      </w:r>
      <w:r w:rsidR="00175E90" w:rsidRPr="00175E90">
        <w:rPr>
          <w:sz w:val="28"/>
          <w:szCs w:val="28"/>
        </w:rPr>
        <w:t xml:space="preserve"> for the purpose of transacting the business set out in the agenda below.  Members of the public are welcome to attend and participate </w:t>
      </w:r>
      <w:r w:rsidR="00175E90">
        <w:rPr>
          <w:sz w:val="28"/>
          <w:szCs w:val="28"/>
        </w:rPr>
        <w:t xml:space="preserve">when invited </w:t>
      </w:r>
      <w:r w:rsidRPr="00175E90">
        <w:rPr>
          <w:sz w:val="28"/>
          <w:szCs w:val="28"/>
        </w:rPr>
        <w:t xml:space="preserve"> </w:t>
      </w:r>
    </w:p>
    <w:p w14:paraId="62B54F9A" w14:textId="77777777" w:rsidR="00281265" w:rsidRPr="00DC5820" w:rsidRDefault="00281265" w:rsidP="0028126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DC5820">
        <w:rPr>
          <w:b/>
          <w:sz w:val="28"/>
          <w:szCs w:val="28"/>
        </w:rPr>
        <w:t>APOLOGIES FOR ABSENCE</w:t>
      </w:r>
    </w:p>
    <w:p w14:paraId="60BBB384" w14:textId="77777777" w:rsidR="00281265" w:rsidRDefault="00281265" w:rsidP="0028126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COUNCILLORS’ REPORTS: </w:t>
      </w:r>
      <w:r w:rsidRPr="00326779">
        <w:rPr>
          <w:bCs/>
          <w:sz w:val="28"/>
          <w:szCs w:val="28"/>
        </w:rPr>
        <w:t>Ed Maxfield (</w:t>
      </w:r>
      <w:r w:rsidRPr="0039762B">
        <w:rPr>
          <w:b/>
          <w:sz w:val="28"/>
          <w:szCs w:val="28"/>
        </w:rPr>
        <w:t>NCC</w:t>
      </w:r>
      <w:r w:rsidRPr="00326779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 and </w:t>
      </w:r>
      <w:r w:rsidRPr="00326779">
        <w:rPr>
          <w:bCs/>
          <w:sz w:val="28"/>
          <w:szCs w:val="28"/>
        </w:rPr>
        <w:t>Pauline Porter (</w:t>
      </w:r>
      <w:r w:rsidRPr="0039762B">
        <w:rPr>
          <w:b/>
          <w:sz w:val="28"/>
          <w:szCs w:val="28"/>
        </w:rPr>
        <w:t>NNDC</w:t>
      </w:r>
      <w:r w:rsidRPr="00326779">
        <w:rPr>
          <w:bCs/>
          <w:sz w:val="28"/>
          <w:szCs w:val="28"/>
        </w:rPr>
        <w:t>)</w:t>
      </w:r>
    </w:p>
    <w:p w14:paraId="1BE2B05D" w14:textId="77777777" w:rsidR="00281265" w:rsidRDefault="00281265" w:rsidP="0028126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CIVIL NUCLEAR CONSTABULARY. </w:t>
      </w:r>
      <w:r w:rsidRPr="00326779">
        <w:rPr>
          <w:bCs/>
          <w:sz w:val="28"/>
          <w:szCs w:val="28"/>
        </w:rPr>
        <w:t>PC Barrie Cresswell</w:t>
      </w:r>
    </w:p>
    <w:p w14:paraId="6294985B" w14:textId="77777777" w:rsidR="00281265" w:rsidRDefault="00281265" w:rsidP="0028126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DECLARATIONS OF INTEREST</w:t>
      </w:r>
    </w:p>
    <w:p w14:paraId="79A5BA37" w14:textId="6F667FD0" w:rsidR="00281265" w:rsidRDefault="00281265" w:rsidP="0028126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  <w:r w:rsidRPr="000B5B52">
        <w:rPr>
          <w:bCs/>
          <w:sz w:val="28"/>
          <w:szCs w:val="28"/>
        </w:rPr>
        <w:t>of meeting</w:t>
      </w:r>
      <w:r>
        <w:rPr>
          <w:bCs/>
          <w:sz w:val="28"/>
          <w:szCs w:val="28"/>
        </w:rPr>
        <w:t xml:space="preserve"> held on 10</w:t>
      </w:r>
      <w:r w:rsidRPr="009271BF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July</w:t>
      </w:r>
      <w:r w:rsidR="00175E90">
        <w:rPr>
          <w:bCs/>
          <w:sz w:val="28"/>
          <w:szCs w:val="28"/>
        </w:rPr>
        <w:t xml:space="preserve"> </w:t>
      </w:r>
    </w:p>
    <w:p w14:paraId="65E5C40B" w14:textId="6B75D6BA" w:rsidR="00281265" w:rsidRDefault="00281265" w:rsidP="0028126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MATTERS ARISING</w:t>
      </w:r>
      <w:r w:rsidR="00175E90">
        <w:rPr>
          <w:b/>
          <w:sz w:val="28"/>
          <w:szCs w:val="28"/>
        </w:rPr>
        <w:t xml:space="preserve"> </w:t>
      </w:r>
      <w:r w:rsidR="00175E90">
        <w:rPr>
          <w:bCs/>
          <w:sz w:val="28"/>
          <w:szCs w:val="28"/>
        </w:rPr>
        <w:t>not covered elsewhere in this agenda</w:t>
      </w:r>
      <w:r>
        <w:rPr>
          <w:b/>
          <w:sz w:val="28"/>
          <w:szCs w:val="28"/>
        </w:rPr>
        <w:t xml:space="preserve">:  </w:t>
      </w:r>
    </w:p>
    <w:p w14:paraId="3A9EC1C6" w14:textId="77777777" w:rsidR="00281265" w:rsidRDefault="00281265" w:rsidP="0028126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PLANNING:  </w:t>
      </w:r>
      <w:r>
        <w:rPr>
          <w:bCs/>
          <w:sz w:val="28"/>
          <w:szCs w:val="28"/>
        </w:rPr>
        <w:t>Holiday Village, ongoing planning breach enquiry</w:t>
      </w:r>
    </w:p>
    <w:p w14:paraId="777C925B" w14:textId="19107AA3" w:rsidR="00281265" w:rsidRDefault="00281265" w:rsidP="00281265">
      <w:pPr>
        <w:pStyle w:val="ListParagraph"/>
        <w:spacing w:line="360" w:lineRule="auto"/>
        <w:rPr>
          <w:b/>
          <w:sz w:val="28"/>
          <w:szCs w:val="28"/>
        </w:rPr>
      </w:pPr>
      <w:r w:rsidRPr="00B66488">
        <w:rPr>
          <w:bCs/>
          <w:sz w:val="28"/>
          <w:szCs w:val="28"/>
        </w:rPr>
        <w:t>PF/25/1634 Hollow Tree Barn, Paston</w:t>
      </w:r>
      <w:r w:rsidR="00175E90">
        <w:rPr>
          <w:bCs/>
          <w:sz w:val="28"/>
          <w:szCs w:val="28"/>
        </w:rPr>
        <w:t xml:space="preserve"> – ratification of response</w:t>
      </w:r>
      <w:r>
        <w:rPr>
          <w:b/>
          <w:sz w:val="28"/>
          <w:szCs w:val="28"/>
        </w:rPr>
        <w:t>.</w:t>
      </w:r>
    </w:p>
    <w:p w14:paraId="4BBBFFF9" w14:textId="07AF9F75" w:rsidR="00467592" w:rsidRPr="00467592" w:rsidRDefault="00467592" w:rsidP="0046759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Purchase of additional dog bin</w:t>
      </w:r>
      <w:r w:rsidR="00175E90">
        <w:rPr>
          <w:b/>
          <w:sz w:val="28"/>
          <w:szCs w:val="28"/>
        </w:rPr>
        <w:t xml:space="preserve"> for Stow Hill triangle</w:t>
      </w:r>
      <w:r>
        <w:rPr>
          <w:b/>
          <w:sz w:val="28"/>
          <w:szCs w:val="28"/>
        </w:rPr>
        <w:t xml:space="preserve">: </w:t>
      </w:r>
    </w:p>
    <w:p w14:paraId="0107AD91" w14:textId="77777777" w:rsidR="00281265" w:rsidRDefault="00281265" w:rsidP="00281265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PARISH COUNCILLOR`S REPORTS</w:t>
      </w:r>
    </w:p>
    <w:p w14:paraId="05F639E3" w14:textId="3952C996" w:rsidR="00175E90" w:rsidRDefault="00175E90" w:rsidP="00175E90">
      <w:pPr>
        <w:pStyle w:val="ListParagraph"/>
        <w:spacing w:line="360" w:lineRule="auto"/>
        <w:ind w:left="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ab/>
        <w:t>Paston P C C 2025 churchyard grant and reimbursement of electricity (£</w:t>
      </w:r>
      <w:r w:rsidR="00B37118">
        <w:rPr>
          <w:b/>
          <w:sz w:val="28"/>
          <w:szCs w:val="28"/>
        </w:rPr>
        <w:t>24)</w:t>
      </w:r>
    </w:p>
    <w:p w14:paraId="1E9A3492" w14:textId="669BAEEA" w:rsidR="00281265" w:rsidRDefault="00281265" w:rsidP="00175E90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FINANCIAL REPORT and bank reconciliation </w:t>
      </w:r>
    </w:p>
    <w:p w14:paraId="1CDF94EB" w14:textId="3DB2957B" w:rsidR="00281265" w:rsidRPr="00175E90" w:rsidRDefault="00175E90" w:rsidP="00175E90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281265" w:rsidRPr="00175E90">
        <w:rPr>
          <w:b/>
          <w:sz w:val="28"/>
          <w:szCs w:val="28"/>
        </w:rPr>
        <w:t xml:space="preserve"> DATE OF NEXT MEETING: </w:t>
      </w:r>
      <w:r w:rsidR="00281265" w:rsidRPr="00175E90">
        <w:rPr>
          <w:bCs/>
          <w:sz w:val="28"/>
          <w:szCs w:val="28"/>
        </w:rPr>
        <w:t>Thursday 6</w:t>
      </w:r>
      <w:r w:rsidR="00281265" w:rsidRPr="00175E90">
        <w:rPr>
          <w:bCs/>
          <w:sz w:val="28"/>
          <w:szCs w:val="28"/>
          <w:vertAlign w:val="superscript"/>
        </w:rPr>
        <w:t>th</w:t>
      </w:r>
      <w:r w:rsidR="00281265" w:rsidRPr="00175E90">
        <w:rPr>
          <w:bCs/>
          <w:sz w:val="28"/>
          <w:szCs w:val="28"/>
        </w:rPr>
        <w:t xml:space="preserve"> November</w:t>
      </w:r>
    </w:p>
    <w:p w14:paraId="4860AC1D" w14:textId="77777777" w:rsidR="00281265" w:rsidRPr="007B5D36" w:rsidRDefault="00281265" w:rsidP="00281265">
      <w:pPr>
        <w:jc w:val="center"/>
        <w:rPr>
          <w:b/>
          <w:sz w:val="28"/>
          <w:szCs w:val="28"/>
        </w:rPr>
      </w:pPr>
    </w:p>
    <w:p w14:paraId="3FB7A139" w14:textId="77777777" w:rsidR="00281265" w:rsidRDefault="00281265" w:rsidP="00281265"/>
    <w:p w14:paraId="02B0F136" w14:textId="77777777" w:rsidR="00281265" w:rsidRDefault="00281265" w:rsidP="00281265"/>
    <w:p w14:paraId="59224E80" w14:textId="77777777" w:rsidR="00281265" w:rsidRDefault="00281265" w:rsidP="00281265">
      <w:pPr>
        <w:ind w:left="4320"/>
        <w:rPr>
          <w:b/>
          <w:bCs/>
        </w:rPr>
      </w:pPr>
      <w:r w:rsidRPr="004D36FF">
        <w:rPr>
          <w:b/>
          <w:bCs/>
          <w:highlight w:val="yellow"/>
        </w:rPr>
        <w:t xml:space="preserve">SIGNED:  </w:t>
      </w:r>
      <w:r w:rsidRPr="003A1AA5">
        <w:rPr>
          <w:b/>
          <w:bCs/>
          <w:highlight w:val="yellow"/>
        </w:rPr>
        <w:t>D</w:t>
      </w:r>
      <w:r>
        <w:rPr>
          <w:b/>
          <w:bCs/>
        </w:rPr>
        <w:t>ee Holroyd ……………………</w:t>
      </w:r>
    </w:p>
    <w:p w14:paraId="142A72F3" w14:textId="77777777" w:rsidR="00281265" w:rsidRDefault="00281265" w:rsidP="00281265">
      <w:pPr>
        <w:ind w:left="4320"/>
        <w:rPr>
          <w:b/>
          <w:bCs/>
        </w:rPr>
      </w:pPr>
      <w:r>
        <w:rPr>
          <w:b/>
          <w:bCs/>
        </w:rPr>
        <w:t>Parish Clerk</w:t>
      </w:r>
    </w:p>
    <w:p w14:paraId="3B8894B7" w14:textId="77777777" w:rsidR="00281265" w:rsidRDefault="00281265" w:rsidP="00281265">
      <w:pPr>
        <w:ind w:left="4320"/>
        <w:rPr>
          <w:b/>
          <w:bCs/>
        </w:rPr>
      </w:pPr>
    </w:p>
    <w:p w14:paraId="01BE126A" w14:textId="77777777" w:rsidR="00281265" w:rsidRDefault="00281265" w:rsidP="00281265">
      <w:pPr>
        <w:ind w:left="4320"/>
        <w:rPr>
          <w:b/>
          <w:bCs/>
        </w:rPr>
      </w:pPr>
      <w:r>
        <w:rPr>
          <w:b/>
          <w:bCs/>
        </w:rPr>
        <w:t>Date………………………….</w:t>
      </w:r>
    </w:p>
    <w:p w14:paraId="73D52F7E" w14:textId="77777777" w:rsidR="00281265" w:rsidRPr="003A1AA5" w:rsidRDefault="00281265" w:rsidP="00281265">
      <w:pPr>
        <w:ind w:left="4320"/>
        <w:rPr>
          <w:b/>
          <w:bCs/>
        </w:rPr>
      </w:pPr>
    </w:p>
    <w:p w14:paraId="21D580CD" w14:textId="77777777" w:rsidR="004714AA" w:rsidRDefault="004714AA"/>
    <w:sectPr w:rsidR="004714AA" w:rsidSect="00281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597E"/>
    <w:multiLevelType w:val="hybridMultilevel"/>
    <w:tmpl w:val="43847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342E1"/>
    <w:multiLevelType w:val="hybridMultilevel"/>
    <w:tmpl w:val="1DDE2AA4"/>
    <w:lvl w:ilvl="0" w:tplc="31948A18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9659060">
    <w:abstractNumId w:val="0"/>
  </w:num>
  <w:num w:numId="2" w16cid:durableId="1569920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65"/>
    <w:rsid w:val="00175E90"/>
    <w:rsid w:val="00281265"/>
    <w:rsid w:val="003C5ED0"/>
    <w:rsid w:val="00467592"/>
    <w:rsid w:val="004714AA"/>
    <w:rsid w:val="005A7CF3"/>
    <w:rsid w:val="007E3A65"/>
    <w:rsid w:val="00B37118"/>
    <w:rsid w:val="00E5058C"/>
    <w:rsid w:val="00EE4860"/>
    <w:rsid w:val="00F4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CF09"/>
  <w15:chartTrackingRefBased/>
  <w15:docId w15:val="{3A196C57-CBF2-4389-AE03-3C7A4BD3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65"/>
    <w:pPr>
      <w:spacing w:after="200" w:line="276" w:lineRule="auto"/>
    </w:pPr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265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265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4</cp:revision>
  <dcterms:created xsi:type="dcterms:W3CDTF">2025-08-27T19:03:00Z</dcterms:created>
  <dcterms:modified xsi:type="dcterms:W3CDTF">2025-08-27T19:16:00Z</dcterms:modified>
</cp:coreProperties>
</file>