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1AC9" w14:textId="4998072A" w:rsidR="00BC0B97" w:rsidRDefault="00B22079" w:rsidP="00BC0B97">
      <w:pPr>
        <w:jc w:val="center"/>
        <w:rPr>
          <w:b/>
          <w:bCs/>
          <w:sz w:val="36"/>
          <w:szCs w:val="36"/>
        </w:rPr>
      </w:pPr>
      <w:r>
        <w:rPr>
          <w:b/>
          <w:bCs/>
          <w:sz w:val="36"/>
          <w:szCs w:val="36"/>
        </w:rPr>
        <w:t xml:space="preserve">MINUTES OF A MEETING OF </w:t>
      </w:r>
      <w:r w:rsidR="00BC0B97" w:rsidRPr="00594DBC">
        <w:rPr>
          <w:b/>
          <w:bCs/>
          <w:sz w:val="36"/>
          <w:szCs w:val="36"/>
        </w:rPr>
        <w:t>PASTON PARISH COUNCIL</w:t>
      </w:r>
    </w:p>
    <w:p w14:paraId="60F03AFB" w14:textId="47964FF0" w:rsidR="00BC0B97" w:rsidRPr="00E15FAC" w:rsidRDefault="00BC0B97" w:rsidP="00BC0B97">
      <w:pPr>
        <w:jc w:val="center"/>
        <w:rPr>
          <w:b/>
          <w:bCs/>
          <w:sz w:val="28"/>
          <w:szCs w:val="28"/>
        </w:rPr>
      </w:pPr>
      <w:r w:rsidRPr="00E15FAC">
        <w:rPr>
          <w:b/>
          <w:bCs/>
          <w:sz w:val="28"/>
          <w:szCs w:val="28"/>
        </w:rPr>
        <w:t>held in St Margaret</w:t>
      </w:r>
      <w:r w:rsidR="0095424A">
        <w:rPr>
          <w:b/>
          <w:bCs/>
          <w:sz w:val="28"/>
          <w:szCs w:val="28"/>
        </w:rPr>
        <w:t>`</w:t>
      </w:r>
      <w:r w:rsidRPr="00E15FAC">
        <w:rPr>
          <w:b/>
          <w:bCs/>
          <w:sz w:val="28"/>
          <w:szCs w:val="28"/>
        </w:rPr>
        <w:t>s Church, Paston</w:t>
      </w:r>
    </w:p>
    <w:p w14:paraId="7B13A6B1" w14:textId="3D94348D" w:rsidR="00BC0B97" w:rsidRDefault="00BC0B97" w:rsidP="00BC0B97">
      <w:pPr>
        <w:jc w:val="center"/>
        <w:rPr>
          <w:b/>
          <w:bCs/>
          <w:sz w:val="28"/>
          <w:szCs w:val="28"/>
        </w:rPr>
      </w:pPr>
      <w:r w:rsidRPr="00E15FAC">
        <w:rPr>
          <w:b/>
          <w:bCs/>
          <w:sz w:val="28"/>
          <w:szCs w:val="28"/>
        </w:rPr>
        <w:t xml:space="preserve">Thursday </w:t>
      </w:r>
      <w:r>
        <w:rPr>
          <w:b/>
          <w:bCs/>
          <w:sz w:val="28"/>
          <w:szCs w:val="28"/>
        </w:rPr>
        <w:t>14th May 2026</w:t>
      </w:r>
      <w:r w:rsidRPr="00E15FAC">
        <w:rPr>
          <w:b/>
          <w:bCs/>
          <w:sz w:val="28"/>
          <w:szCs w:val="28"/>
        </w:rPr>
        <w:t xml:space="preserve"> following the Village Meeting</w:t>
      </w:r>
    </w:p>
    <w:p w14:paraId="2732A675" w14:textId="2E61DE38" w:rsidR="00B22079" w:rsidRPr="003E3AD4" w:rsidRDefault="00B22079" w:rsidP="00B22079">
      <w:pPr>
        <w:rPr>
          <w:sz w:val="28"/>
          <w:szCs w:val="28"/>
        </w:rPr>
      </w:pPr>
      <w:r>
        <w:rPr>
          <w:b/>
          <w:bCs/>
          <w:sz w:val="28"/>
          <w:szCs w:val="28"/>
        </w:rPr>
        <w:t>Present:</w:t>
      </w:r>
      <w:r w:rsidR="003E3AD4">
        <w:rPr>
          <w:b/>
          <w:bCs/>
          <w:sz w:val="28"/>
          <w:szCs w:val="28"/>
        </w:rPr>
        <w:t xml:space="preserve"> </w:t>
      </w:r>
      <w:r w:rsidR="003E3AD4">
        <w:rPr>
          <w:sz w:val="28"/>
          <w:szCs w:val="28"/>
        </w:rPr>
        <w:t>Nick Bardswell (Chairman), Ashlee Cotter (Vice-Chairman), Maggie Brett, Pip Clabon, Jessel Manricks, Dee Holroyd (clerk), Pauline Porter NNDC.</w:t>
      </w:r>
    </w:p>
    <w:p w14:paraId="48829080" w14:textId="2BAC46FF" w:rsidR="00BC0B97" w:rsidRPr="00E15FAC" w:rsidRDefault="00BC0B97" w:rsidP="00BC0B97">
      <w:pPr>
        <w:rPr>
          <w:sz w:val="28"/>
          <w:szCs w:val="28"/>
        </w:rPr>
      </w:pPr>
      <w:r w:rsidRPr="00E15FAC">
        <w:rPr>
          <w:sz w:val="28"/>
          <w:szCs w:val="28"/>
        </w:rPr>
        <w:t>1</w:t>
      </w:r>
      <w:r w:rsidRPr="00E15FAC">
        <w:rPr>
          <w:sz w:val="28"/>
          <w:szCs w:val="28"/>
        </w:rPr>
        <w:tab/>
        <w:t xml:space="preserve">Apologies for </w:t>
      </w:r>
      <w:r>
        <w:rPr>
          <w:sz w:val="28"/>
          <w:szCs w:val="28"/>
        </w:rPr>
        <w:t>a</w:t>
      </w:r>
      <w:r w:rsidRPr="00E15FAC">
        <w:rPr>
          <w:sz w:val="28"/>
          <w:szCs w:val="28"/>
        </w:rPr>
        <w:t>bsence:</w:t>
      </w:r>
      <w:r w:rsidR="003E3AD4">
        <w:rPr>
          <w:sz w:val="28"/>
          <w:szCs w:val="28"/>
        </w:rPr>
        <w:t xml:space="preserve"> as for the Village Meeting.</w:t>
      </w:r>
    </w:p>
    <w:p w14:paraId="53EE56EA" w14:textId="144350A3" w:rsidR="00BC0B97" w:rsidRPr="00E15FAC" w:rsidRDefault="00BC0B97" w:rsidP="00BC0B97">
      <w:pPr>
        <w:rPr>
          <w:sz w:val="28"/>
          <w:szCs w:val="28"/>
        </w:rPr>
      </w:pPr>
      <w:r w:rsidRPr="00E15FAC">
        <w:rPr>
          <w:sz w:val="28"/>
          <w:szCs w:val="28"/>
        </w:rPr>
        <w:t>2</w:t>
      </w:r>
      <w:r w:rsidRPr="00E15FAC">
        <w:rPr>
          <w:sz w:val="28"/>
          <w:szCs w:val="28"/>
        </w:rPr>
        <w:tab/>
        <w:t xml:space="preserve">Election of </w:t>
      </w:r>
      <w:r>
        <w:rPr>
          <w:sz w:val="28"/>
          <w:szCs w:val="28"/>
        </w:rPr>
        <w:t>c</w:t>
      </w:r>
      <w:r w:rsidRPr="00E15FAC">
        <w:rPr>
          <w:sz w:val="28"/>
          <w:szCs w:val="28"/>
        </w:rPr>
        <w:t>hairman and officers:</w:t>
      </w:r>
      <w:r w:rsidR="003E3AD4">
        <w:rPr>
          <w:sz w:val="28"/>
          <w:szCs w:val="28"/>
        </w:rPr>
        <w:t xml:space="preserve">  Nick Bardwell and Ashlee Cotter stood down and were unanimously </w:t>
      </w:r>
      <w:r w:rsidR="000504A7">
        <w:rPr>
          <w:sz w:val="28"/>
          <w:szCs w:val="28"/>
        </w:rPr>
        <w:t>re-</w:t>
      </w:r>
      <w:r w:rsidR="003E3AD4">
        <w:rPr>
          <w:sz w:val="28"/>
          <w:szCs w:val="28"/>
        </w:rPr>
        <w:t>elected.  NB proposed PC, seconded JM, Ashlee Cotter, proposed NB, seconded PC.  DH was unanimously elected Responsible Financial Officer.</w:t>
      </w:r>
    </w:p>
    <w:p w14:paraId="798935BB" w14:textId="4DC8770B" w:rsidR="00BC0B97" w:rsidRPr="00E15FAC" w:rsidRDefault="00BC0B97" w:rsidP="00BC0B97">
      <w:pPr>
        <w:rPr>
          <w:sz w:val="28"/>
          <w:szCs w:val="28"/>
        </w:rPr>
      </w:pPr>
      <w:r w:rsidRPr="00E15FAC">
        <w:rPr>
          <w:sz w:val="28"/>
          <w:szCs w:val="28"/>
        </w:rPr>
        <w:t>3</w:t>
      </w:r>
      <w:r w:rsidRPr="00E15FAC">
        <w:rPr>
          <w:sz w:val="28"/>
          <w:szCs w:val="28"/>
        </w:rPr>
        <w:tab/>
        <w:t>Declarations of Interest:</w:t>
      </w:r>
      <w:r w:rsidR="003E3AD4">
        <w:rPr>
          <w:sz w:val="28"/>
          <w:szCs w:val="28"/>
        </w:rPr>
        <w:t xml:space="preserve"> none</w:t>
      </w:r>
    </w:p>
    <w:p w14:paraId="53E3F999" w14:textId="50A18232" w:rsidR="00BC0B97" w:rsidRDefault="00BC0B97" w:rsidP="00BC0B97">
      <w:pPr>
        <w:rPr>
          <w:sz w:val="28"/>
          <w:szCs w:val="28"/>
        </w:rPr>
      </w:pPr>
      <w:r w:rsidRPr="00E15FAC">
        <w:rPr>
          <w:sz w:val="28"/>
          <w:szCs w:val="28"/>
        </w:rPr>
        <w:t>4</w:t>
      </w:r>
      <w:r w:rsidRPr="00E15FAC">
        <w:rPr>
          <w:sz w:val="28"/>
          <w:szCs w:val="28"/>
        </w:rPr>
        <w:tab/>
        <w:t xml:space="preserve">Minutes of the </w:t>
      </w:r>
      <w:r>
        <w:rPr>
          <w:sz w:val="28"/>
          <w:szCs w:val="28"/>
        </w:rPr>
        <w:t>m</w:t>
      </w:r>
      <w:r w:rsidRPr="00E15FAC">
        <w:rPr>
          <w:sz w:val="28"/>
          <w:szCs w:val="28"/>
        </w:rPr>
        <w:t xml:space="preserve">eeting held on </w:t>
      </w:r>
      <w:r>
        <w:rPr>
          <w:sz w:val="28"/>
          <w:szCs w:val="28"/>
        </w:rPr>
        <w:t>5</w:t>
      </w:r>
      <w:r w:rsidRPr="00E15FAC">
        <w:rPr>
          <w:sz w:val="28"/>
          <w:szCs w:val="28"/>
        </w:rPr>
        <w:t>th March</w:t>
      </w:r>
      <w:r>
        <w:rPr>
          <w:sz w:val="28"/>
          <w:szCs w:val="28"/>
        </w:rPr>
        <w:t xml:space="preserve"> 2</w:t>
      </w:r>
      <w:r w:rsidR="00B22079">
        <w:rPr>
          <w:sz w:val="28"/>
          <w:szCs w:val="28"/>
        </w:rPr>
        <w:t>026</w:t>
      </w:r>
      <w:r w:rsidR="003E3AD4">
        <w:rPr>
          <w:sz w:val="28"/>
          <w:szCs w:val="28"/>
        </w:rPr>
        <w:t>: were agreed and signed by the chairman, proposed:  PC seconded MB.</w:t>
      </w:r>
    </w:p>
    <w:p w14:paraId="6BEB3274" w14:textId="1E4F7CA2" w:rsidR="00BC0B97" w:rsidRPr="00E15FAC" w:rsidRDefault="00BC0B97" w:rsidP="00BC0B97">
      <w:pPr>
        <w:rPr>
          <w:sz w:val="28"/>
          <w:szCs w:val="28"/>
        </w:rPr>
      </w:pPr>
      <w:r>
        <w:rPr>
          <w:sz w:val="28"/>
          <w:szCs w:val="28"/>
        </w:rPr>
        <w:t>6.         Barrie Cresswell: Civil Nuclear Constabulary</w:t>
      </w:r>
      <w:r w:rsidR="003E3AD4">
        <w:rPr>
          <w:sz w:val="28"/>
          <w:szCs w:val="28"/>
        </w:rPr>
        <w:t>: contact details had been lost for BC.  PP (NNDC) would supply them.</w:t>
      </w:r>
    </w:p>
    <w:p w14:paraId="38FB7E1B" w14:textId="516106C8" w:rsidR="00BC0B97" w:rsidRPr="00E15FAC" w:rsidRDefault="00BC0B97" w:rsidP="00BC0B97">
      <w:pPr>
        <w:rPr>
          <w:sz w:val="28"/>
          <w:szCs w:val="28"/>
        </w:rPr>
      </w:pPr>
      <w:r>
        <w:rPr>
          <w:sz w:val="28"/>
          <w:szCs w:val="28"/>
        </w:rPr>
        <w:t>7</w:t>
      </w:r>
      <w:r w:rsidRPr="00E15FAC">
        <w:rPr>
          <w:sz w:val="28"/>
          <w:szCs w:val="28"/>
        </w:rPr>
        <w:tab/>
        <w:t xml:space="preserve">Matters </w:t>
      </w:r>
      <w:r>
        <w:rPr>
          <w:sz w:val="28"/>
          <w:szCs w:val="28"/>
        </w:rPr>
        <w:t>a</w:t>
      </w:r>
      <w:r w:rsidRPr="00E15FAC">
        <w:rPr>
          <w:sz w:val="28"/>
          <w:szCs w:val="28"/>
        </w:rPr>
        <w:t>rising</w:t>
      </w:r>
      <w:r>
        <w:rPr>
          <w:sz w:val="28"/>
          <w:szCs w:val="28"/>
        </w:rPr>
        <w:t xml:space="preserve"> not elsewhere in agenda</w:t>
      </w:r>
      <w:r w:rsidR="003E3AD4">
        <w:rPr>
          <w:sz w:val="28"/>
          <w:szCs w:val="28"/>
        </w:rPr>
        <w:t>: none.</w:t>
      </w:r>
    </w:p>
    <w:p w14:paraId="5F459571" w14:textId="42D965F1" w:rsidR="003E3AD4" w:rsidRDefault="00BC0B97" w:rsidP="00BC0B97">
      <w:pPr>
        <w:rPr>
          <w:sz w:val="28"/>
          <w:szCs w:val="28"/>
        </w:rPr>
      </w:pPr>
      <w:r w:rsidRPr="00E15FAC">
        <w:rPr>
          <w:sz w:val="28"/>
          <w:szCs w:val="28"/>
        </w:rPr>
        <w:t xml:space="preserve">8    </w:t>
      </w:r>
      <w:r w:rsidRPr="00E15FAC">
        <w:rPr>
          <w:sz w:val="28"/>
          <w:szCs w:val="28"/>
        </w:rPr>
        <w:tab/>
        <w:t xml:space="preserve"> Parish Councillor</w:t>
      </w:r>
      <w:r>
        <w:rPr>
          <w:sz w:val="28"/>
          <w:szCs w:val="28"/>
        </w:rPr>
        <w:t>’</w:t>
      </w:r>
      <w:r w:rsidRPr="00E15FAC">
        <w:rPr>
          <w:sz w:val="28"/>
          <w:szCs w:val="28"/>
        </w:rPr>
        <w:t>s Reports</w:t>
      </w:r>
      <w:r w:rsidR="003E3AD4">
        <w:rPr>
          <w:sz w:val="28"/>
          <w:szCs w:val="28"/>
        </w:rPr>
        <w:t>:  MB reported that she was doing well with the plants,</w:t>
      </w:r>
      <w:r w:rsidR="00A52E27">
        <w:rPr>
          <w:sz w:val="28"/>
          <w:szCs w:val="28"/>
        </w:rPr>
        <w:t xml:space="preserve"> now sadly without Denise.  She asked for someone to assist with accounts now she was solely in control.  NB offered his assistance.</w:t>
      </w:r>
    </w:p>
    <w:p w14:paraId="33064859" w14:textId="49BFD46F" w:rsidR="00BC0B97" w:rsidRDefault="003E3AD4" w:rsidP="00BC0B97">
      <w:pPr>
        <w:rPr>
          <w:sz w:val="28"/>
          <w:szCs w:val="28"/>
        </w:rPr>
      </w:pPr>
      <w:r>
        <w:rPr>
          <w:sz w:val="28"/>
          <w:szCs w:val="28"/>
        </w:rPr>
        <w:t>Grass cutting:  this was being done but the mower used was not of a suitably large size.  Extra time was taken up in moving the benches and strimming round the boundaries.  The hedge on the south facing boundary was overgrown.</w:t>
      </w:r>
      <w:r w:rsidR="00BC0B97" w:rsidRPr="00E15FAC">
        <w:rPr>
          <w:sz w:val="28"/>
          <w:szCs w:val="28"/>
        </w:rPr>
        <w:tab/>
      </w:r>
    </w:p>
    <w:p w14:paraId="2321B64A" w14:textId="10747E2C" w:rsidR="00BC0B97" w:rsidRPr="00E15FAC" w:rsidRDefault="00BC0B97" w:rsidP="00BC0B97">
      <w:pPr>
        <w:rPr>
          <w:sz w:val="28"/>
          <w:szCs w:val="28"/>
        </w:rPr>
      </w:pPr>
      <w:r>
        <w:rPr>
          <w:sz w:val="28"/>
          <w:szCs w:val="28"/>
        </w:rPr>
        <w:t xml:space="preserve">9. </w:t>
      </w:r>
      <w:r>
        <w:rPr>
          <w:sz w:val="28"/>
          <w:szCs w:val="28"/>
        </w:rPr>
        <w:tab/>
        <w:t>Playground responsibility</w:t>
      </w:r>
      <w:r w:rsidRPr="00E15FAC">
        <w:rPr>
          <w:sz w:val="28"/>
          <w:szCs w:val="28"/>
        </w:rPr>
        <w:t xml:space="preserve"> </w:t>
      </w:r>
      <w:r w:rsidR="003E3AD4">
        <w:rPr>
          <w:sz w:val="28"/>
          <w:szCs w:val="28"/>
        </w:rPr>
        <w:t>: JM kindly undertook to do a monthly inspections of the playground.</w:t>
      </w:r>
      <w:r w:rsidRPr="00E15FAC">
        <w:rPr>
          <w:sz w:val="28"/>
          <w:szCs w:val="28"/>
        </w:rPr>
        <w:t xml:space="preserve">                                   </w:t>
      </w:r>
    </w:p>
    <w:p w14:paraId="5F5AFE9C" w14:textId="70460878" w:rsidR="00BC0B97" w:rsidRPr="00E15FAC" w:rsidRDefault="00BC0B97" w:rsidP="00BC0B97">
      <w:pPr>
        <w:ind w:left="720" w:hanging="720"/>
        <w:rPr>
          <w:sz w:val="28"/>
          <w:szCs w:val="28"/>
        </w:rPr>
      </w:pPr>
      <w:r>
        <w:rPr>
          <w:sz w:val="28"/>
          <w:szCs w:val="28"/>
        </w:rPr>
        <w:t>10.</w:t>
      </w:r>
      <w:r w:rsidRPr="00E15FAC">
        <w:rPr>
          <w:sz w:val="28"/>
          <w:szCs w:val="28"/>
        </w:rPr>
        <w:tab/>
        <w:t>Planning</w:t>
      </w:r>
      <w:r>
        <w:rPr>
          <w:sz w:val="28"/>
          <w:szCs w:val="28"/>
        </w:rPr>
        <w:t xml:space="preserve">:  </w:t>
      </w:r>
      <w:r w:rsidR="003E3AD4">
        <w:rPr>
          <w:sz w:val="28"/>
          <w:szCs w:val="28"/>
        </w:rPr>
        <w:t>No planning issues.</w:t>
      </w:r>
    </w:p>
    <w:p w14:paraId="6CBD53DC" w14:textId="77777777" w:rsidR="00A52E27" w:rsidRDefault="00BC0B97" w:rsidP="00BC0B97">
      <w:pPr>
        <w:ind w:left="720" w:hanging="720"/>
        <w:rPr>
          <w:sz w:val="28"/>
          <w:szCs w:val="28"/>
        </w:rPr>
      </w:pPr>
      <w:r>
        <w:rPr>
          <w:sz w:val="28"/>
          <w:szCs w:val="28"/>
        </w:rPr>
        <w:t>11</w:t>
      </w:r>
      <w:r w:rsidRPr="00E15FAC">
        <w:rPr>
          <w:sz w:val="28"/>
          <w:szCs w:val="28"/>
        </w:rPr>
        <w:tab/>
        <w:t>Financial Report</w:t>
      </w:r>
      <w:r>
        <w:rPr>
          <w:sz w:val="28"/>
          <w:szCs w:val="28"/>
        </w:rPr>
        <w:t>. Approval of 202</w:t>
      </w:r>
      <w:r w:rsidR="00BF7487">
        <w:rPr>
          <w:sz w:val="28"/>
          <w:szCs w:val="28"/>
        </w:rPr>
        <w:t>5</w:t>
      </w:r>
      <w:r>
        <w:rPr>
          <w:sz w:val="28"/>
          <w:szCs w:val="28"/>
        </w:rPr>
        <w:t>/2</w:t>
      </w:r>
      <w:r w:rsidR="00BF7487">
        <w:rPr>
          <w:sz w:val="28"/>
          <w:szCs w:val="28"/>
        </w:rPr>
        <w:t>6</w:t>
      </w:r>
      <w:r>
        <w:rPr>
          <w:sz w:val="28"/>
          <w:szCs w:val="28"/>
        </w:rPr>
        <w:t xml:space="preserve"> accounts. Signing of Audit</w:t>
      </w:r>
      <w:r w:rsidR="00A52E27">
        <w:rPr>
          <w:sz w:val="28"/>
          <w:szCs w:val="28"/>
        </w:rPr>
        <w:t>:</w:t>
      </w:r>
    </w:p>
    <w:p w14:paraId="40E69CAF" w14:textId="36AAEF22" w:rsidR="00BC0B97" w:rsidRDefault="00A52E27" w:rsidP="00A52E27">
      <w:pPr>
        <w:rPr>
          <w:sz w:val="28"/>
          <w:szCs w:val="28"/>
        </w:rPr>
      </w:pPr>
      <w:r>
        <w:rPr>
          <w:sz w:val="28"/>
          <w:szCs w:val="28"/>
        </w:rPr>
        <w:t>The audit had been completed and seen and approved by the internal</w:t>
      </w:r>
      <w:r w:rsidR="0039100D">
        <w:rPr>
          <w:sz w:val="28"/>
          <w:szCs w:val="28"/>
        </w:rPr>
        <w:t xml:space="preserve"> </w:t>
      </w:r>
      <w:r>
        <w:rPr>
          <w:sz w:val="28"/>
          <w:szCs w:val="28"/>
        </w:rPr>
        <w:t>auditor, Roger Canwell.</w:t>
      </w:r>
      <w:r w:rsidR="0039100D">
        <w:rPr>
          <w:sz w:val="28"/>
          <w:szCs w:val="28"/>
        </w:rPr>
        <w:t xml:space="preserve">  The required audit pages were signed by the </w:t>
      </w:r>
      <w:r w:rsidR="0039100D">
        <w:rPr>
          <w:sz w:val="28"/>
          <w:szCs w:val="28"/>
        </w:rPr>
        <w:lastRenderedPageBreak/>
        <w:t xml:space="preserve">chairman and the RFO.  </w:t>
      </w:r>
      <w:r w:rsidR="000504A7">
        <w:rPr>
          <w:sz w:val="28"/>
          <w:szCs w:val="28"/>
        </w:rPr>
        <w:t>T</w:t>
      </w:r>
      <w:r w:rsidR="0039100D">
        <w:rPr>
          <w:sz w:val="28"/>
          <w:szCs w:val="28"/>
        </w:rPr>
        <w:t xml:space="preserve">he </w:t>
      </w:r>
      <w:r w:rsidR="000504A7">
        <w:rPr>
          <w:sz w:val="28"/>
          <w:szCs w:val="28"/>
        </w:rPr>
        <w:t xml:space="preserve">bank reconciliation </w:t>
      </w:r>
      <w:r w:rsidR="0039100D">
        <w:rPr>
          <w:sz w:val="28"/>
          <w:szCs w:val="28"/>
        </w:rPr>
        <w:t>for 2025-26 was signed by the chairman and the cash book by the chairman and a member of the Parish Council</w:t>
      </w:r>
      <w:r w:rsidR="000504A7">
        <w:rPr>
          <w:sz w:val="28"/>
          <w:szCs w:val="28"/>
        </w:rPr>
        <w:t>.</w:t>
      </w:r>
      <w:r>
        <w:rPr>
          <w:sz w:val="28"/>
          <w:szCs w:val="28"/>
        </w:rPr>
        <w:t xml:space="preserve">  </w:t>
      </w:r>
      <w:r w:rsidR="00BC0B97">
        <w:rPr>
          <w:sz w:val="28"/>
          <w:szCs w:val="28"/>
        </w:rPr>
        <w:t xml:space="preserve">  </w:t>
      </w:r>
    </w:p>
    <w:p w14:paraId="5FD8B19E" w14:textId="69612C16" w:rsidR="00BC0B97" w:rsidRPr="00E15FAC" w:rsidRDefault="00BC0B97" w:rsidP="00BC0B97">
      <w:pPr>
        <w:rPr>
          <w:sz w:val="28"/>
          <w:szCs w:val="28"/>
        </w:rPr>
      </w:pPr>
      <w:r w:rsidRPr="00E15FAC">
        <w:rPr>
          <w:sz w:val="28"/>
          <w:szCs w:val="28"/>
        </w:rPr>
        <w:t>1</w:t>
      </w:r>
      <w:r>
        <w:rPr>
          <w:sz w:val="28"/>
          <w:szCs w:val="28"/>
        </w:rPr>
        <w:t>2</w:t>
      </w:r>
      <w:r w:rsidRPr="00E15FAC">
        <w:rPr>
          <w:sz w:val="28"/>
          <w:szCs w:val="28"/>
        </w:rPr>
        <w:tab/>
        <w:t>Review and re-adoption of Paston PC Policies</w:t>
      </w:r>
      <w:r w:rsidR="0039100D">
        <w:rPr>
          <w:sz w:val="28"/>
          <w:szCs w:val="28"/>
        </w:rPr>
        <w:t>:  these had not changed and all agreed to their continued adoption.</w:t>
      </w:r>
    </w:p>
    <w:p w14:paraId="1722E267" w14:textId="02B20E3F" w:rsidR="00BC0B97" w:rsidRPr="00E15FAC" w:rsidRDefault="00BC0B97" w:rsidP="00BC0B97">
      <w:pPr>
        <w:rPr>
          <w:sz w:val="28"/>
          <w:szCs w:val="28"/>
        </w:rPr>
      </w:pPr>
      <w:r w:rsidRPr="00E15FAC">
        <w:rPr>
          <w:sz w:val="28"/>
          <w:szCs w:val="28"/>
        </w:rPr>
        <w:t>1</w:t>
      </w:r>
      <w:r>
        <w:rPr>
          <w:sz w:val="28"/>
          <w:szCs w:val="28"/>
        </w:rPr>
        <w:t>3</w:t>
      </w:r>
      <w:r w:rsidRPr="00E15FAC">
        <w:rPr>
          <w:sz w:val="28"/>
          <w:szCs w:val="28"/>
        </w:rPr>
        <w:t xml:space="preserve">  </w:t>
      </w:r>
      <w:r w:rsidRPr="00E15FAC">
        <w:rPr>
          <w:sz w:val="28"/>
          <w:szCs w:val="28"/>
        </w:rPr>
        <w:tab/>
        <w:t>Any other business</w:t>
      </w:r>
      <w:r w:rsidR="0039100D">
        <w:rPr>
          <w:sz w:val="28"/>
          <w:szCs w:val="28"/>
        </w:rPr>
        <w:t>:  Hemp Lane is coming to review, so the PC will have another change to have their say.  NB would forward the information received from Norfolk County Council to PC and DH.</w:t>
      </w:r>
    </w:p>
    <w:p w14:paraId="30544164" w14:textId="1B7F6515" w:rsidR="00BC0B97" w:rsidRPr="00E15FAC" w:rsidRDefault="00BC0B97" w:rsidP="00BC0B97">
      <w:pPr>
        <w:rPr>
          <w:sz w:val="28"/>
          <w:szCs w:val="28"/>
        </w:rPr>
      </w:pPr>
      <w:r w:rsidRPr="00E15FAC">
        <w:rPr>
          <w:sz w:val="28"/>
          <w:szCs w:val="28"/>
        </w:rPr>
        <w:t>1</w:t>
      </w:r>
      <w:r>
        <w:rPr>
          <w:sz w:val="28"/>
          <w:szCs w:val="28"/>
        </w:rPr>
        <w:t>4</w:t>
      </w:r>
      <w:r w:rsidRPr="00E15FAC">
        <w:rPr>
          <w:sz w:val="28"/>
          <w:szCs w:val="28"/>
        </w:rPr>
        <w:tab/>
        <w:t>Date and place of next meeting</w:t>
      </w:r>
      <w:r w:rsidR="0039100D">
        <w:rPr>
          <w:sz w:val="28"/>
          <w:szCs w:val="28"/>
        </w:rPr>
        <w:t>:  Wednesday 8</w:t>
      </w:r>
      <w:r w:rsidR="0039100D" w:rsidRPr="0039100D">
        <w:rPr>
          <w:sz w:val="28"/>
          <w:szCs w:val="28"/>
          <w:vertAlign w:val="superscript"/>
        </w:rPr>
        <w:t>th</w:t>
      </w:r>
      <w:r w:rsidR="0039100D">
        <w:rPr>
          <w:sz w:val="28"/>
          <w:szCs w:val="28"/>
        </w:rPr>
        <w:t xml:space="preserve"> July at 7.00 in St Margaret</w:t>
      </w:r>
      <w:r w:rsidR="00895E56">
        <w:rPr>
          <w:sz w:val="28"/>
          <w:szCs w:val="28"/>
        </w:rPr>
        <w:t>’</w:t>
      </w:r>
      <w:r w:rsidR="0039100D">
        <w:rPr>
          <w:sz w:val="28"/>
          <w:szCs w:val="28"/>
        </w:rPr>
        <w:t>s Church, Paston.</w:t>
      </w:r>
    </w:p>
    <w:p w14:paraId="2B5D671B" w14:textId="77777777" w:rsidR="00BC0B97" w:rsidRPr="00E15FAC" w:rsidRDefault="00BC0B97" w:rsidP="00BC0B97">
      <w:pPr>
        <w:rPr>
          <w:sz w:val="28"/>
          <w:szCs w:val="28"/>
        </w:rPr>
      </w:pPr>
      <w:r w:rsidRPr="00E15FAC">
        <w:rPr>
          <w:sz w:val="28"/>
          <w:szCs w:val="28"/>
        </w:rPr>
        <w:tab/>
        <w:t xml:space="preserve">        </w:t>
      </w:r>
    </w:p>
    <w:p w14:paraId="39493F1D" w14:textId="77777777" w:rsidR="00BC0B97" w:rsidRPr="00E15FAC" w:rsidRDefault="00BC0B97" w:rsidP="00BC0B97">
      <w:pPr>
        <w:rPr>
          <w:sz w:val="28"/>
          <w:szCs w:val="28"/>
        </w:rPr>
      </w:pPr>
    </w:p>
    <w:p w14:paraId="4A07203D" w14:textId="77777777" w:rsidR="00BC0B97" w:rsidRPr="00E15FAC" w:rsidRDefault="00BC0B97" w:rsidP="00BC0B97">
      <w:pPr>
        <w:rPr>
          <w:sz w:val="28"/>
          <w:szCs w:val="28"/>
        </w:rPr>
      </w:pPr>
    </w:p>
    <w:p w14:paraId="0E6CA2CC" w14:textId="77777777" w:rsidR="00BC0B97" w:rsidRPr="00E15FAC" w:rsidRDefault="00BC0B97" w:rsidP="00BC0B97">
      <w:pPr>
        <w:rPr>
          <w:sz w:val="24"/>
          <w:szCs w:val="24"/>
        </w:rPr>
      </w:pPr>
    </w:p>
    <w:p w14:paraId="78AE2F64" w14:textId="77777777" w:rsidR="00BC0B97" w:rsidRDefault="00BC0B97" w:rsidP="00BC0B97"/>
    <w:p w14:paraId="30ABA8BE" w14:textId="77777777" w:rsidR="004714AA" w:rsidRDefault="004714AA"/>
    <w:sectPr w:rsidR="004714AA" w:rsidSect="00BC0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97"/>
    <w:rsid w:val="000504A7"/>
    <w:rsid w:val="000D513A"/>
    <w:rsid w:val="00232DA3"/>
    <w:rsid w:val="0039100D"/>
    <w:rsid w:val="003E3AD4"/>
    <w:rsid w:val="004644E2"/>
    <w:rsid w:val="004714AA"/>
    <w:rsid w:val="004B3B59"/>
    <w:rsid w:val="004D2A7B"/>
    <w:rsid w:val="006C7A24"/>
    <w:rsid w:val="00895E56"/>
    <w:rsid w:val="0095424A"/>
    <w:rsid w:val="00A52E27"/>
    <w:rsid w:val="00B22079"/>
    <w:rsid w:val="00BB27F1"/>
    <w:rsid w:val="00BC0B97"/>
    <w:rsid w:val="00BF7487"/>
    <w:rsid w:val="00C766AF"/>
    <w:rsid w:val="00CA0DDF"/>
    <w:rsid w:val="00D3021A"/>
    <w:rsid w:val="00D65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6508"/>
  <w15:chartTrackingRefBased/>
  <w15:docId w15:val="{9C78730F-3FDB-402E-8232-93B147E0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B97"/>
    <w:rPr>
      <w:kern w:val="0"/>
      <w:sz w:val="22"/>
      <w14:ligatures w14:val="none"/>
    </w:rPr>
  </w:style>
  <w:style w:type="paragraph" w:styleId="Heading1">
    <w:name w:val="heading 1"/>
    <w:basedOn w:val="Normal"/>
    <w:next w:val="Normal"/>
    <w:link w:val="Heading1Char"/>
    <w:uiPriority w:val="9"/>
    <w:qFormat/>
    <w:rsid w:val="00BC0B9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0B9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0B9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0B97"/>
    <w:pPr>
      <w:keepNext/>
      <w:keepLines/>
      <w:spacing w:before="80" w:after="40"/>
      <w:outlineLvl w:val="3"/>
    </w:pPr>
    <w:rPr>
      <w:rFonts w:eastAsiaTheme="majorEastAsia"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BC0B97"/>
    <w:pPr>
      <w:keepNext/>
      <w:keepLines/>
      <w:spacing w:before="80" w:after="40"/>
      <w:outlineLvl w:val="4"/>
    </w:pPr>
    <w:rPr>
      <w:rFonts w:eastAsiaTheme="majorEastAsia"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BC0B97"/>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BC0B97"/>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BC0B97"/>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BC0B97"/>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B97"/>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BC0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B97"/>
    <w:rPr>
      <w:rFonts w:eastAsiaTheme="majorEastAsia" w:cstheme="majorBidi"/>
      <w:color w:val="272727" w:themeColor="text1" w:themeTint="D8"/>
    </w:rPr>
  </w:style>
  <w:style w:type="paragraph" w:styleId="Title">
    <w:name w:val="Title"/>
    <w:basedOn w:val="Normal"/>
    <w:next w:val="Normal"/>
    <w:link w:val="TitleChar"/>
    <w:uiPriority w:val="10"/>
    <w:qFormat/>
    <w:rsid w:val="00BC0B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0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B9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0B97"/>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BC0B97"/>
    <w:pPr>
      <w:spacing w:before="160"/>
      <w:jc w:val="center"/>
    </w:pPr>
    <w:rPr>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BC0B97"/>
    <w:rPr>
      <w:i/>
      <w:iCs/>
      <w:color w:val="404040" w:themeColor="text1" w:themeTint="BF"/>
    </w:rPr>
  </w:style>
  <w:style w:type="paragraph" w:styleId="ListParagraph">
    <w:name w:val="List Paragraph"/>
    <w:basedOn w:val="Normal"/>
    <w:uiPriority w:val="34"/>
    <w:qFormat/>
    <w:rsid w:val="00BC0B97"/>
    <w:pPr>
      <w:ind w:left="720"/>
      <w:contextualSpacing/>
    </w:pPr>
    <w:rPr>
      <w:kern w:val="2"/>
      <w:sz w:val="28"/>
      <w14:ligatures w14:val="standardContextual"/>
    </w:rPr>
  </w:style>
  <w:style w:type="character" w:styleId="IntenseEmphasis">
    <w:name w:val="Intense Emphasis"/>
    <w:basedOn w:val="DefaultParagraphFont"/>
    <w:uiPriority w:val="21"/>
    <w:qFormat/>
    <w:rsid w:val="00BC0B97"/>
    <w:rPr>
      <w:i/>
      <w:iCs/>
      <w:color w:val="0F4761" w:themeColor="accent1" w:themeShade="BF"/>
    </w:rPr>
  </w:style>
  <w:style w:type="paragraph" w:styleId="IntenseQuote">
    <w:name w:val="Intense Quote"/>
    <w:basedOn w:val="Normal"/>
    <w:next w:val="Normal"/>
    <w:link w:val="IntenseQuoteChar"/>
    <w:uiPriority w:val="30"/>
    <w:qFormat/>
    <w:rsid w:val="00BC0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BC0B97"/>
    <w:rPr>
      <w:i/>
      <w:iCs/>
      <w:color w:val="0F4761" w:themeColor="accent1" w:themeShade="BF"/>
    </w:rPr>
  </w:style>
  <w:style w:type="character" w:styleId="IntenseReference">
    <w:name w:val="Intense Reference"/>
    <w:basedOn w:val="DefaultParagraphFont"/>
    <w:uiPriority w:val="32"/>
    <w:qFormat/>
    <w:rsid w:val="00BC0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Nicholas Bardswell</cp:lastModifiedBy>
  <cp:revision>4</cp:revision>
  <dcterms:created xsi:type="dcterms:W3CDTF">2026-05-16T13:30:00Z</dcterms:created>
  <dcterms:modified xsi:type="dcterms:W3CDTF">2026-05-19T11:30:00Z</dcterms:modified>
</cp:coreProperties>
</file>